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4EB3" w14:textId="38CC92C0" w:rsidR="00AA32A9" w:rsidRPr="00876F7F" w:rsidRDefault="009D0276" w:rsidP="007A415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Amino acid reaction with </w:t>
      </w:r>
      <w:r w:rsidR="006C1E06" w:rsidRPr="00876F7F">
        <w:rPr>
          <w:rFonts w:ascii="Times New Roman" w:hAnsi="Times New Roman" w:cs="Times New Roman"/>
          <w:b/>
          <w:bCs/>
          <w:sz w:val="24"/>
          <w:szCs w:val="24"/>
          <w:u w:val="single"/>
        </w:rPr>
        <w:t>Ninhydrin</w:t>
      </w:r>
    </w:p>
    <w:p w14:paraId="5FA219AB" w14:textId="7EAFB6AF" w:rsidR="007A4159" w:rsidRPr="0088773F" w:rsidRDefault="006C1E06" w:rsidP="007A4159">
      <w:pPr>
        <w:jc w:val="both"/>
        <w:rPr>
          <w:rFonts w:ascii="Times New Roman" w:hAnsi="Times New Roman" w:cs="Times New Roman"/>
          <w:sz w:val="24"/>
          <w:szCs w:val="24"/>
          <w:shd w:val="clear" w:color="auto" w:fill="FFFFFF"/>
        </w:rPr>
      </w:pPr>
      <w:r w:rsidRPr="007A4159">
        <w:rPr>
          <w:rFonts w:ascii="Times New Roman" w:hAnsi="Times New Roman" w:cs="Times New Roman"/>
          <w:b/>
          <w:bCs/>
          <w:sz w:val="24"/>
          <w:szCs w:val="24"/>
          <w:shd w:val="clear" w:color="auto" w:fill="FFFFFF"/>
        </w:rPr>
        <w:t>Ninhydrin</w:t>
      </w:r>
      <w:r w:rsidRPr="007A4159">
        <w:rPr>
          <w:rFonts w:ascii="Times New Roman" w:hAnsi="Times New Roman" w:cs="Times New Roman"/>
          <w:sz w:val="24"/>
          <w:szCs w:val="24"/>
          <w:shd w:val="clear" w:color="auto" w:fill="FFFFFF"/>
        </w:rPr>
        <w:t> (2,2-dihydroxyindane-1,3-dione) is a chemical used to detect </w:t>
      </w:r>
      <w:hyperlink r:id="rId4" w:tooltip="Ammonia" w:history="1">
        <w:r w:rsidRPr="007A4159">
          <w:rPr>
            <w:rStyle w:val="Hyperlink"/>
            <w:rFonts w:ascii="Times New Roman" w:hAnsi="Times New Roman" w:cs="Times New Roman"/>
            <w:color w:val="auto"/>
            <w:sz w:val="24"/>
            <w:szCs w:val="24"/>
            <w:u w:val="none"/>
            <w:shd w:val="clear" w:color="auto" w:fill="FFFFFF"/>
          </w:rPr>
          <w:t>ammonia</w:t>
        </w:r>
      </w:hyperlink>
      <w:r w:rsidRPr="007A4159">
        <w:rPr>
          <w:rFonts w:ascii="Times New Roman" w:hAnsi="Times New Roman" w:cs="Times New Roman"/>
          <w:sz w:val="24"/>
          <w:szCs w:val="24"/>
          <w:shd w:val="clear" w:color="auto" w:fill="FFFFFF"/>
        </w:rPr>
        <w:t> or primary and secondary </w:t>
      </w:r>
      <w:hyperlink r:id="rId5" w:tooltip="Amine" w:history="1">
        <w:r w:rsidRPr="007A4159">
          <w:rPr>
            <w:rStyle w:val="Hyperlink"/>
            <w:rFonts w:ascii="Times New Roman" w:hAnsi="Times New Roman" w:cs="Times New Roman"/>
            <w:color w:val="auto"/>
            <w:sz w:val="24"/>
            <w:szCs w:val="24"/>
            <w:u w:val="none"/>
            <w:shd w:val="clear" w:color="auto" w:fill="FFFFFF"/>
          </w:rPr>
          <w:t>amines</w:t>
        </w:r>
      </w:hyperlink>
      <w:r w:rsidRPr="007A4159">
        <w:rPr>
          <w:rFonts w:ascii="Times New Roman" w:hAnsi="Times New Roman" w:cs="Times New Roman"/>
          <w:sz w:val="24"/>
          <w:szCs w:val="24"/>
          <w:shd w:val="clear" w:color="auto" w:fill="FFFFFF"/>
        </w:rPr>
        <w:t xml:space="preserve">. When reacting with these free amines, a deep blue or purple color known as </w:t>
      </w:r>
      <w:proofErr w:type="spellStart"/>
      <w:r w:rsidRPr="007A4159">
        <w:rPr>
          <w:rFonts w:ascii="Times New Roman" w:hAnsi="Times New Roman" w:cs="Times New Roman"/>
          <w:sz w:val="24"/>
          <w:szCs w:val="24"/>
          <w:shd w:val="clear" w:color="auto" w:fill="FFFFFF"/>
        </w:rPr>
        <w:t>Ruhemann's</w:t>
      </w:r>
      <w:proofErr w:type="spellEnd"/>
      <w:r w:rsidRPr="007A4159">
        <w:rPr>
          <w:rFonts w:ascii="Times New Roman" w:hAnsi="Times New Roman" w:cs="Times New Roman"/>
          <w:sz w:val="24"/>
          <w:szCs w:val="24"/>
          <w:shd w:val="clear" w:color="auto" w:fill="FFFFFF"/>
        </w:rPr>
        <w:t xml:space="preserve"> purple is produced.</w:t>
      </w:r>
    </w:p>
    <w:p w14:paraId="2EAF161A" w14:textId="0AEEFBDC" w:rsidR="006C1E06" w:rsidRPr="007A4159" w:rsidRDefault="007A4159" w:rsidP="007A4159">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747AA7" wp14:editId="1375A60A">
            <wp:extent cx="3329940" cy="3268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3268980"/>
                    </a:xfrm>
                    <a:prstGeom prst="rect">
                      <a:avLst/>
                    </a:prstGeom>
                    <a:noFill/>
                    <a:ln>
                      <a:noFill/>
                    </a:ln>
                  </pic:spPr>
                </pic:pic>
              </a:graphicData>
            </a:graphic>
          </wp:inline>
        </w:drawing>
      </w:r>
    </w:p>
    <w:p w14:paraId="3C0FC06F" w14:textId="188D89D6" w:rsidR="007A4159" w:rsidRPr="007A4159" w:rsidRDefault="0088773F" w:rsidP="007A4159">
      <w:pPr>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w14:anchorId="08ED9A42">
          <v:shapetype id="_x0000_t32" coordsize="21600,21600" o:spt="32" o:oned="t" path="m,l21600,21600e" filled="f">
            <v:path arrowok="t" fillok="f" o:connecttype="none"/>
            <o:lock v:ext="edit" shapetype="t"/>
          </v:shapetype>
          <v:shape id="_x0000_s1027" type="#_x0000_t32" style="position:absolute;left:0;text-align:left;margin-left:3pt;margin-top:2.85pt;width:454.2pt;height:1.8pt;flip:y;z-index:251658240" o:connectortype="straight"/>
        </w:pict>
      </w:r>
      <w:r w:rsidR="00D849AB" w:rsidRPr="007A4159">
        <w:rPr>
          <w:rFonts w:ascii="Times New Roman" w:hAnsi="Times New Roman" w:cs="Times New Roman"/>
          <w:sz w:val="24"/>
          <w:szCs w:val="24"/>
          <w:shd w:val="clear" w:color="auto" w:fill="FFFFFF"/>
        </w:rPr>
        <w:t xml:space="preserve"> </w:t>
      </w:r>
    </w:p>
    <w:p w14:paraId="64539887" w14:textId="64713487" w:rsidR="007A4159" w:rsidRPr="007A4159" w:rsidRDefault="007A4159" w:rsidP="007A4159">
      <w:pPr>
        <w:jc w:val="both"/>
        <w:rPr>
          <w:rFonts w:ascii="Times New Roman" w:hAnsi="Times New Roman" w:cs="Times New Roman"/>
          <w:sz w:val="24"/>
          <w:szCs w:val="24"/>
          <w:shd w:val="clear" w:color="auto" w:fill="FFFFFF"/>
        </w:rPr>
      </w:pPr>
      <w:r w:rsidRPr="007A4159">
        <w:rPr>
          <w:rFonts w:ascii="Times New Roman" w:hAnsi="Times New Roman" w:cs="Times New Roman"/>
          <w:noProof/>
          <w:sz w:val="24"/>
          <w:szCs w:val="24"/>
        </w:rPr>
        <w:drawing>
          <wp:inline distT="0" distB="0" distL="0" distR="0" wp14:anchorId="1EB3F72F" wp14:editId="3903D884">
            <wp:extent cx="532647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9557" cy="1002547"/>
                    </a:xfrm>
                    <a:prstGeom prst="rect">
                      <a:avLst/>
                    </a:prstGeom>
                    <a:noFill/>
                    <a:ln>
                      <a:noFill/>
                    </a:ln>
                  </pic:spPr>
                </pic:pic>
              </a:graphicData>
            </a:graphic>
          </wp:inline>
        </w:drawing>
      </w:r>
      <w:bookmarkStart w:id="0" w:name="_GoBack"/>
      <w:bookmarkEnd w:id="0"/>
    </w:p>
    <w:p w14:paraId="0DEFA0D1" w14:textId="3AA08B60" w:rsidR="006C1E06" w:rsidRPr="007A4159" w:rsidRDefault="00D849AB" w:rsidP="007A4159">
      <w:pPr>
        <w:jc w:val="both"/>
        <w:rPr>
          <w:rFonts w:ascii="Times New Roman" w:hAnsi="Times New Roman" w:cs="Times New Roman"/>
          <w:sz w:val="24"/>
          <w:szCs w:val="24"/>
          <w:shd w:val="clear" w:color="auto" w:fill="FFFFFF"/>
        </w:rPr>
      </w:pPr>
      <w:r w:rsidRPr="007A4159">
        <w:rPr>
          <w:rFonts w:ascii="Times New Roman" w:hAnsi="Times New Roman" w:cs="Times New Roman"/>
          <w:sz w:val="24"/>
          <w:szCs w:val="24"/>
          <w:shd w:val="clear" w:color="auto" w:fill="FFFFFF"/>
        </w:rPr>
        <w:t>Ninhydrin is the hydrate of indane-1,2,3-trione. With the exception of proline and hydroxy-proline, all the alpha-amino acids found in proteins react with ninhydrin to give the same intensely colored purple anion (570 nm).  The purple anion consists of two ninhydrin molecules, each minus their hydroxy groups and bonded together by a central nitrogen.  The nitrogen is the only portion of the purple anion that is derived from the amino acid.</w:t>
      </w:r>
    </w:p>
    <w:p w14:paraId="3CF91C56" w14:textId="77777777" w:rsidR="0006209B" w:rsidRPr="007A4159" w:rsidRDefault="0088773F" w:rsidP="007A4159">
      <w:pPr>
        <w:jc w:val="both"/>
        <w:rPr>
          <w:rFonts w:ascii="Times New Roman" w:hAnsi="Times New Roman" w:cs="Times New Roman"/>
          <w:sz w:val="24"/>
          <w:szCs w:val="24"/>
        </w:rPr>
      </w:pPr>
      <w:r>
        <w:rPr>
          <w:rFonts w:ascii="Times New Roman" w:hAnsi="Times New Roman" w:cs="Times New Roman"/>
          <w:sz w:val="24"/>
          <w:szCs w:val="24"/>
        </w:rPr>
        <w:pict w14:anchorId="784E9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hat is the chemical structure of yellow color complex in the reaction of ninhydrin with proline" style="width:24pt;height:24pt"/>
        </w:pict>
      </w:r>
      <w:r w:rsidR="0006209B" w:rsidRPr="007A4159">
        <w:rPr>
          <w:rFonts w:ascii="Times New Roman" w:hAnsi="Times New Roman" w:cs="Times New Roman"/>
          <w:noProof/>
          <w:sz w:val="24"/>
          <w:szCs w:val="24"/>
        </w:rPr>
        <w:drawing>
          <wp:inline distT="0" distB="0" distL="0" distR="0" wp14:anchorId="7AD16C08" wp14:editId="099F8190">
            <wp:extent cx="4551440" cy="1181100"/>
            <wp:effectExtent l="0" t="0" r="0" b="0"/>
            <wp:docPr id="2" name="Picture 2" descr="Image result for what is the chemical structure of yellow color complex in the reaction of ninhydrin with pr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t is the chemical structure of yellow color complex in the reaction of ninhydrin with proline"/>
                    <pic:cNvPicPr>
                      <a:picLocks noChangeAspect="1" noChangeArrowheads="1"/>
                    </pic:cNvPicPr>
                  </pic:nvPicPr>
                  <pic:blipFill rotWithShape="1">
                    <a:blip r:embed="rId8"/>
                    <a:srcRect l="19798" t="67340" b="4910"/>
                    <a:stretch/>
                  </pic:blipFill>
                  <pic:spPr bwMode="auto">
                    <a:xfrm>
                      <a:off x="0" y="0"/>
                      <a:ext cx="4787441" cy="1242342"/>
                    </a:xfrm>
                    <a:prstGeom prst="rect">
                      <a:avLst/>
                    </a:prstGeom>
                    <a:noFill/>
                    <a:ln>
                      <a:noFill/>
                    </a:ln>
                    <a:extLst>
                      <a:ext uri="{53640926-AAD7-44D8-BBD7-CCE9431645EC}">
                        <a14:shadowObscured xmlns:a14="http://schemas.microsoft.com/office/drawing/2010/main"/>
                      </a:ext>
                    </a:extLst>
                  </pic:spPr>
                </pic:pic>
              </a:graphicData>
            </a:graphic>
          </wp:inline>
        </w:drawing>
      </w:r>
    </w:p>
    <w:sectPr w:rsidR="0006209B" w:rsidRPr="007A4159" w:rsidSect="009E5CFA">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1E06"/>
    <w:rsid w:val="0006209B"/>
    <w:rsid w:val="004F79C1"/>
    <w:rsid w:val="006C1E06"/>
    <w:rsid w:val="007A4159"/>
    <w:rsid w:val="00876F7F"/>
    <w:rsid w:val="0088773F"/>
    <w:rsid w:val="009D0276"/>
    <w:rsid w:val="009E5CFA"/>
    <w:rsid w:val="00AA32A9"/>
    <w:rsid w:val="00D849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1B2AB789"/>
  <w15:docId w15:val="{583A3377-D0AD-45D5-9D5E-D6A1E6FA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E06"/>
    <w:rPr>
      <w:color w:val="0000FF"/>
      <w:u w:val="single"/>
    </w:rPr>
  </w:style>
  <w:style w:type="paragraph" w:styleId="BalloonText">
    <w:name w:val="Balloon Text"/>
    <w:basedOn w:val="Normal"/>
    <w:link w:val="BalloonTextChar"/>
    <w:uiPriority w:val="99"/>
    <w:semiHidden/>
    <w:unhideWhenUsed/>
    <w:rsid w:val="006C1E0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1E0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n.wikipedia.org/wiki/Amine" TargetMode="External"/><Relationship Id="rId10" Type="http://schemas.openxmlformats.org/officeDocument/2006/relationships/theme" Target="theme/theme1.xml"/><Relationship Id="rId4" Type="http://schemas.openxmlformats.org/officeDocument/2006/relationships/hyperlink" Target="https://en.wikipedia.org/wiki/Ammoni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sukanya hembrom</cp:lastModifiedBy>
  <cp:revision>8</cp:revision>
  <dcterms:created xsi:type="dcterms:W3CDTF">2019-02-12T03:12:00Z</dcterms:created>
  <dcterms:modified xsi:type="dcterms:W3CDTF">2020-04-14T22:46:00Z</dcterms:modified>
</cp:coreProperties>
</file>